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B922" w14:textId="77777777" w:rsidR="006D1766" w:rsidRDefault="002E74A6">
      <w:pPr>
        <w:spacing w:after="253" w:line="259" w:lineRule="auto"/>
        <w:ind w:left="65" w:right="0" w:firstLine="0"/>
        <w:jc w:val="center"/>
      </w:pPr>
      <w:r>
        <w:rPr>
          <w:b/>
          <w:color w:val="0000CD"/>
          <w:sz w:val="27"/>
        </w:rPr>
        <w:t xml:space="preserve"> </w:t>
      </w:r>
    </w:p>
    <w:p w14:paraId="79BC2204" w14:textId="77777777" w:rsidR="006D1766" w:rsidRDefault="002E74A6">
      <w:pPr>
        <w:spacing w:after="252" w:line="259" w:lineRule="auto"/>
        <w:ind w:left="0" w:right="1" w:firstLine="0"/>
        <w:jc w:val="center"/>
      </w:pPr>
      <w:r>
        <w:rPr>
          <w:b/>
          <w:color w:val="0000CD"/>
          <w:sz w:val="27"/>
        </w:rPr>
        <w:t>МБДОУ №6</w:t>
      </w:r>
      <w:r>
        <w:rPr>
          <w:rFonts w:ascii="Verdana" w:eastAsia="Verdana" w:hAnsi="Verdana" w:cs="Verdana"/>
          <w:sz w:val="18"/>
        </w:rPr>
        <w:t xml:space="preserve"> </w:t>
      </w:r>
    </w:p>
    <w:p w14:paraId="4171FD65" w14:textId="77777777" w:rsidR="006D1766" w:rsidRDefault="002E74A6">
      <w:pPr>
        <w:spacing w:after="284" w:line="281" w:lineRule="auto"/>
        <w:ind w:left="2166" w:right="0" w:hanging="2036"/>
      </w:pPr>
      <w:r>
        <w:rPr>
          <w:b/>
          <w:color w:val="0000CD"/>
          <w:sz w:val="27"/>
        </w:rPr>
        <w:t xml:space="preserve">Об условиях питания и охраны здоровья обучающихся, в том числе инвалидов и лиц с ограниченными возможностями здоровья </w:t>
      </w:r>
    </w:p>
    <w:p w14:paraId="4D12F4F7" w14:textId="10D81C38" w:rsidR="006D1766" w:rsidRDefault="002E74A6">
      <w:pPr>
        <w:spacing w:after="3" w:line="254" w:lineRule="auto"/>
        <w:ind w:left="-5" w:right="-9"/>
        <w:jc w:val="both"/>
      </w:pPr>
      <w:r>
        <w:rPr>
          <w:b/>
          <w:i/>
          <w:color w:val="0000CC"/>
        </w:rPr>
        <w:t xml:space="preserve"> Питание воспитанников</w:t>
      </w:r>
      <w:r>
        <w:rPr>
          <w:color w:val="0000CC"/>
        </w:rPr>
        <w:t xml:space="preserve"> (</w:t>
      </w:r>
      <w:r>
        <w:rPr>
          <w:b/>
          <w:i/>
          <w:color w:val="0000CC"/>
        </w:rPr>
        <w:t xml:space="preserve">в том числе инвалидов и лиц с ограниченными возможностями здоровья) </w:t>
      </w:r>
      <w:r>
        <w:t xml:space="preserve">Муниципального бюджетного дошкольного образовательного учреждения детский сад № 6 организуется в соответствии с СанПиН </w:t>
      </w:r>
    </w:p>
    <w:p w14:paraId="6B4C896F" w14:textId="77777777" w:rsidR="006D1766" w:rsidRDefault="002E74A6">
      <w:pPr>
        <w:spacing w:after="26" w:line="259" w:lineRule="auto"/>
        <w:ind w:left="0" w:right="0" w:firstLine="0"/>
      </w:pPr>
      <w:r>
        <w:t xml:space="preserve"> </w:t>
      </w:r>
    </w:p>
    <w:p w14:paraId="4D630D12" w14:textId="77777777" w:rsidR="00735712" w:rsidRDefault="002E74A6">
      <w:pPr>
        <w:spacing w:after="3" w:line="254" w:lineRule="auto"/>
        <w:ind w:left="-5" w:right="-9"/>
        <w:jc w:val="both"/>
      </w:pPr>
      <w:r>
        <w:t xml:space="preserve"> Воспитанники МБДОУ получают </w:t>
      </w:r>
      <w:r>
        <w:rPr>
          <w:b/>
          <w:i/>
        </w:rPr>
        <w:t>четырёхразовое питание:</w:t>
      </w:r>
      <w:r>
        <w:t xml:space="preserve"> завтрак, 2-й завтрак (сок или витаминизированный напиток/ фрукты), обед и уплотнённый полдник, на которые приходится основное количество продуктов с высокой пищевой и биологической ценностью. Объём пищи и выход блюд соответствует возрасту ребёнка и требованиям СанПиН</w:t>
      </w:r>
      <w:r w:rsidR="00735712">
        <w:t>:</w:t>
      </w:r>
    </w:p>
    <w:p w14:paraId="72416221" w14:textId="172A8828" w:rsidR="006D1766" w:rsidRDefault="00735712">
      <w:pPr>
        <w:spacing w:after="3" w:line="254" w:lineRule="auto"/>
        <w:ind w:left="-5" w:right="-9"/>
        <w:jc w:val="both"/>
      </w:pPr>
      <w:r>
        <w:t xml:space="preserve">- </w:t>
      </w:r>
      <w:hyperlink r:id="rId5" w:anchor="dst100047" w:history="1">
        <w:r w:rsidR="00337ABB">
          <w:rPr>
            <w:rStyle w:val="a3"/>
          </w:rPr>
          <w:t>СП 2.4.3648-20</w:t>
        </w:r>
      </w:hyperlink>
      <w:r w:rsidR="00337ABB"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 Главного государственного санитарного врача РФ от 28.09.2020 N 28</w:t>
      </w:r>
      <w:r>
        <w:t>;</w:t>
      </w:r>
    </w:p>
    <w:p w14:paraId="55B627F1" w14:textId="6B80E857" w:rsidR="00735712" w:rsidRDefault="00735712">
      <w:pPr>
        <w:spacing w:after="3" w:line="254" w:lineRule="auto"/>
        <w:ind w:left="-5" w:right="-9"/>
        <w:jc w:val="both"/>
      </w:pPr>
      <w:r>
        <w:t xml:space="preserve">- </w:t>
      </w:r>
      <w:hyperlink r:id="rId6" w:anchor="dst100037" w:history="1">
        <w:r>
          <w:rPr>
            <w:rStyle w:val="a3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 Главного государственного санитарного врача РФ от 27.10.2020 N 32</w:t>
      </w:r>
    </w:p>
    <w:p w14:paraId="515E811A" w14:textId="77777777" w:rsidR="006D1766" w:rsidRDefault="002E74A6">
      <w:pPr>
        <w:spacing w:after="37" w:line="259" w:lineRule="auto"/>
        <w:ind w:left="0" w:right="0" w:firstLine="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14:paraId="318B98B0" w14:textId="77777777" w:rsidR="006D1766" w:rsidRDefault="002E74A6">
      <w:pPr>
        <w:tabs>
          <w:tab w:val="right" w:pos="10209"/>
        </w:tabs>
        <w:spacing w:after="27" w:line="261" w:lineRule="auto"/>
        <w:ind w:left="-15" w:right="0" w:firstLine="0"/>
      </w:pPr>
      <w:r>
        <w:rPr>
          <w:b/>
          <w:i/>
        </w:rPr>
        <w:t xml:space="preserve"> </w:t>
      </w:r>
      <w:r>
        <w:rPr>
          <w:b/>
          <w:i/>
        </w:rPr>
        <w:tab/>
        <w:t>Питание в МБДОУ осуществляется в соответствии с примерным 10-</w:t>
      </w:r>
    </w:p>
    <w:p w14:paraId="536D7466" w14:textId="3D4855FD" w:rsidR="006D1766" w:rsidRDefault="002E74A6" w:rsidP="00735712">
      <w:pPr>
        <w:ind w:left="-5" w:right="0"/>
        <w:rPr>
          <w:rFonts w:ascii="Verdana" w:eastAsia="Verdana" w:hAnsi="Verdana" w:cs="Verdana"/>
        </w:rPr>
      </w:pPr>
      <w:r>
        <w:rPr>
          <w:b/>
          <w:i/>
        </w:rPr>
        <w:t xml:space="preserve">дневным меню, </w:t>
      </w:r>
      <w:r>
        <w:t>разработанным на основе физиологических потребностей в пищевых веществах и норм питания детей дошкольного возраста</w:t>
      </w:r>
      <w:r w:rsidR="00735712">
        <w:t xml:space="preserve"> и утверждается приказом заведующего ДОУ. Примерное 10-дгевное меню составляется с учетом сезона (летнее и зимнее), а также с учетом возраста детей (отдельно для детей с 1-3 лет и с 3-7 лет)</w:t>
      </w:r>
      <w:r>
        <w:rPr>
          <w:rFonts w:ascii="Verdana" w:eastAsia="Verdana" w:hAnsi="Verdana" w:cs="Verdana"/>
        </w:rPr>
        <w:t xml:space="preserve"> </w:t>
      </w:r>
    </w:p>
    <w:p w14:paraId="1B17A50D" w14:textId="673E8CDB" w:rsidR="009B5114" w:rsidRDefault="009B5114" w:rsidP="00735712">
      <w:pPr>
        <w:ind w:left="-5" w:right="0"/>
        <w:rPr>
          <w:b/>
          <w:i/>
          <w:color w:val="FF0000"/>
        </w:rPr>
      </w:pPr>
      <w:r w:rsidRPr="009B5114">
        <w:rPr>
          <w:b/>
          <w:i/>
          <w:color w:val="FF0000"/>
        </w:rPr>
        <w:t>Меню ежедневного горячего питания в МБДОУ № 6 можно посмотреть здес</w:t>
      </w:r>
      <w:r w:rsidR="00045B7E">
        <w:rPr>
          <w:b/>
          <w:i/>
          <w:color w:val="FF0000"/>
        </w:rPr>
        <w:t>ь</w:t>
      </w:r>
    </w:p>
    <w:p w14:paraId="65AEAAC3" w14:textId="1E1469FB" w:rsidR="00045B7E" w:rsidRPr="009B5114" w:rsidRDefault="00045B7E" w:rsidP="00735712">
      <w:pPr>
        <w:ind w:left="-5" w:right="0"/>
        <w:rPr>
          <w:color w:val="FF0000"/>
        </w:rPr>
      </w:pPr>
      <w:r>
        <w:rPr>
          <w:color w:val="FF0000"/>
        </w:rPr>
        <w:t xml:space="preserve">             </w:t>
      </w:r>
      <w:r w:rsidRPr="00045B7E">
        <w:rPr>
          <w:color w:val="FF0000"/>
        </w:rPr>
        <w:t>http://t192387.dou.obrazovanie33.ru/okhrana-zdorovya.php</w:t>
      </w:r>
    </w:p>
    <w:p w14:paraId="29174C71" w14:textId="77777777" w:rsidR="006D1766" w:rsidRDefault="002E74A6" w:rsidP="00735712">
      <w:pPr>
        <w:tabs>
          <w:tab w:val="right" w:pos="10209"/>
        </w:tabs>
        <w:ind w:left="-15" w:right="0" w:firstLine="0"/>
      </w:pPr>
      <w:r>
        <w:t xml:space="preserve"> </w:t>
      </w:r>
      <w:r>
        <w:tab/>
        <w:t>На основе примерного 10-дневного меню ежедневно составляется меню-</w:t>
      </w:r>
    </w:p>
    <w:p w14:paraId="7DDC474A" w14:textId="67BAB7BD" w:rsidR="006D1766" w:rsidRDefault="002E74A6" w:rsidP="00735712">
      <w:pPr>
        <w:tabs>
          <w:tab w:val="center" w:pos="3254"/>
          <w:tab w:val="center" w:pos="5969"/>
          <w:tab w:val="right" w:pos="10209"/>
        </w:tabs>
        <w:ind w:left="-15" w:right="0" w:firstLine="0"/>
      </w:pPr>
      <w:proofErr w:type="gramStart"/>
      <w:r>
        <w:t xml:space="preserve">требование </w:t>
      </w:r>
      <w:r w:rsidR="00735712">
        <w:t xml:space="preserve"> </w:t>
      </w:r>
      <w:r>
        <w:t>и</w:t>
      </w:r>
      <w:proofErr w:type="gramEnd"/>
      <w:r>
        <w:t xml:space="preserve"> </w:t>
      </w:r>
      <w:r w:rsidR="00735712">
        <w:t xml:space="preserve"> </w:t>
      </w:r>
      <w:r>
        <w:t xml:space="preserve">утверждается </w:t>
      </w:r>
      <w:r w:rsidR="00735712">
        <w:t xml:space="preserve"> </w:t>
      </w:r>
      <w:r>
        <w:t>заведующим.</w:t>
      </w:r>
      <w:r>
        <w:rPr>
          <w:rFonts w:ascii="Verdana" w:eastAsia="Verdana" w:hAnsi="Verdana" w:cs="Verdana"/>
        </w:rPr>
        <w:t xml:space="preserve"> </w:t>
      </w:r>
    </w:p>
    <w:p w14:paraId="06A7E396" w14:textId="0127B032" w:rsidR="006D1766" w:rsidRDefault="002E74A6" w:rsidP="00735712">
      <w:pPr>
        <w:ind w:left="0" w:right="0" w:firstLine="0"/>
      </w:pPr>
      <w:r>
        <w:t xml:space="preserve">Приготовление блюд производится строго по утверждённым технологическим картам данного меню. </w:t>
      </w:r>
    </w:p>
    <w:p w14:paraId="71D2B526" w14:textId="77777777" w:rsidR="006D1766" w:rsidRDefault="002E74A6">
      <w:pPr>
        <w:spacing w:after="35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3B7C73D5" w14:textId="77777777" w:rsidR="006D1766" w:rsidRDefault="002E74A6">
      <w:pPr>
        <w:spacing w:after="3" w:line="254" w:lineRule="auto"/>
        <w:ind w:left="-5" w:right="-9"/>
        <w:jc w:val="both"/>
      </w:pPr>
      <w:r>
        <w:t xml:space="preserve"> Ответственность за организацию питания детей в детском саду возлагается на ведущего специалиста по охране здоровья. Приём пищи проводится строго по графику, утверждённому заведующим МБДОУ на зимний и летний периоды года.</w:t>
      </w:r>
      <w:r>
        <w:rPr>
          <w:rFonts w:ascii="Verdana" w:eastAsia="Verdana" w:hAnsi="Verdana" w:cs="Verdana"/>
        </w:rPr>
        <w:t xml:space="preserve"> </w:t>
      </w:r>
    </w:p>
    <w:p w14:paraId="30748420" w14:textId="77777777" w:rsidR="006D1766" w:rsidRDefault="002E74A6">
      <w:pPr>
        <w:spacing w:after="32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00FD9FFD" w14:textId="77777777" w:rsidR="006D1766" w:rsidRDefault="002E74A6">
      <w:pPr>
        <w:spacing w:after="302"/>
        <w:ind w:left="-5" w:right="0"/>
      </w:pPr>
      <w:r>
        <w:t xml:space="preserve"> Для детей в возрасте от 1года до 3 лет и от 3 до 7 лет меню - требование составляется отдельно. При этом учитываются:</w:t>
      </w:r>
      <w:r>
        <w:rPr>
          <w:rFonts w:ascii="Verdana" w:eastAsia="Verdana" w:hAnsi="Verdana" w:cs="Verdana"/>
        </w:rPr>
        <w:t xml:space="preserve"> </w:t>
      </w:r>
    </w:p>
    <w:p w14:paraId="1CEF50A7" w14:textId="77777777" w:rsidR="006D1766" w:rsidRDefault="002E74A6">
      <w:pPr>
        <w:numPr>
          <w:ilvl w:val="0"/>
          <w:numId w:val="1"/>
        </w:numPr>
        <w:ind w:right="0" w:hanging="168"/>
      </w:pPr>
      <w:r>
        <w:lastRenderedPageBreak/>
        <w:t xml:space="preserve">среднесуточный набор продуктов для каждой возрастной группы; </w:t>
      </w:r>
    </w:p>
    <w:p w14:paraId="23F5E2CC" w14:textId="77777777" w:rsidR="006D1766" w:rsidRDefault="002E74A6">
      <w:pPr>
        <w:numPr>
          <w:ilvl w:val="0"/>
          <w:numId w:val="1"/>
        </w:numPr>
        <w:ind w:right="0" w:hanging="168"/>
      </w:pPr>
      <w:r>
        <w:t xml:space="preserve">объём блюд для этих групп; </w:t>
      </w:r>
    </w:p>
    <w:p w14:paraId="2B0A8011" w14:textId="77777777" w:rsidR="006D1766" w:rsidRDefault="002E74A6">
      <w:pPr>
        <w:numPr>
          <w:ilvl w:val="0"/>
          <w:numId w:val="1"/>
        </w:numPr>
        <w:ind w:right="0" w:hanging="168"/>
      </w:pPr>
      <w:r>
        <w:t xml:space="preserve">нормы физиологических потребностей; </w:t>
      </w:r>
    </w:p>
    <w:p w14:paraId="4CDFE71A" w14:textId="77777777" w:rsidR="006D1766" w:rsidRDefault="002E74A6">
      <w:pPr>
        <w:numPr>
          <w:ilvl w:val="0"/>
          <w:numId w:val="1"/>
        </w:numPr>
        <w:ind w:right="0" w:hanging="168"/>
      </w:pPr>
      <w:r>
        <w:t xml:space="preserve">нормы потерь при холодной и тепловой обработке продуктов; </w:t>
      </w:r>
    </w:p>
    <w:p w14:paraId="44B1A740" w14:textId="77777777" w:rsidR="006D1766" w:rsidRDefault="002E74A6">
      <w:pPr>
        <w:numPr>
          <w:ilvl w:val="0"/>
          <w:numId w:val="1"/>
        </w:numPr>
        <w:ind w:right="0" w:hanging="168"/>
      </w:pPr>
      <w:r>
        <w:t xml:space="preserve">выход готовых блюд; </w:t>
      </w:r>
    </w:p>
    <w:p w14:paraId="6E6A1977" w14:textId="77777777" w:rsidR="006D1766" w:rsidRDefault="002E74A6">
      <w:pPr>
        <w:numPr>
          <w:ilvl w:val="0"/>
          <w:numId w:val="1"/>
        </w:numPr>
        <w:ind w:right="0" w:hanging="168"/>
      </w:pPr>
      <w:r>
        <w:t xml:space="preserve">нормы взаимозаменяемости продуктов при приготовлении блюд; </w:t>
      </w:r>
    </w:p>
    <w:p w14:paraId="775FD48D" w14:textId="77777777" w:rsidR="006D1766" w:rsidRDefault="002E74A6">
      <w:pPr>
        <w:numPr>
          <w:ilvl w:val="0"/>
          <w:numId w:val="1"/>
        </w:numPr>
        <w:spacing w:after="11"/>
        <w:ind w:right="0" w:hanging="168"/>
      </w:pPr>
      <w:r>
        <w:t xml:space="preserve">данные о химическом составе блюд; </w:t>
      </w:r>
    </w:p>
    <w:p w14:paraId="326A1BD6" w14:textId="502CF0F2" w:rsidR="006D1766" w:rsidRDefault="002E74A6">
      <w:pPr>
        <w:numPr>
          <w:ilvl w:val="0"/>
          <w:numId w:val="1"/>
        </w:numPr>
        <w:ind w:right="0" w:hanging="168"/>
      </w:pPr>
      <w:r>
        <w:t xml:space="preserve">требования Роспотребнадзора в отношении запрещённых продуктов и блюд, использование которых может стать причиной возникновения </w:t>
      </w:r>
      <w:r w:rsidR="00AE1CF8">
        <w:t>желудочно-кишечного</w:t>
      </w:r>
      <w:r>
        <w:t xml:space="preserve"> заболевания, отравления; </w:t>
      </w:r>
    </w:p>
    <w:p w14:paraId="2BBAA8E6" w14:textId="77777777" w:rsidR="006D1766" w:rsidRDefault="002E74A6">
      <w:pPr>
        <w:numPr>
          <w:ilvl w:val="0"/>
          <w:numId w:val="1"/>
        </w:numPr>
        <w:ind w:right="0" w:hanging="168"/>
      </w:pPr>
      <w:r>
        <w:t xml:space="preserve">сведениями о стоимости и наличии продуктов </w:t>
      </w:r>
    </w:p>
    <w:p w14:paraId="32EE5653" w14:textId="77777777" w:rsidR="006D1766" w:rsidRDefault="002E74A6">
      <w:pPr>
        <w:spacing w:after="25" w:line="259" w:lineRule="auto"/>
        <w:ind w:left="0" w:right="0" w:firstLine="0"/>
      </w:pPr>
      <w:r>
        <w:t xml:space="preserve"> </w:t>
      </w:r>
    </w:p>
    <w:p w14:paraId="743DEC39" w14:textId="37440046" w:rsidR="00EC2F63" w:rsidRDefault="002E74A6">
      <w:pPr>
        <w:spacing w:after="11"/>
        <w:ind w:left="-5" w:right="0"/>
      </w:pPr>
      <w:r>
        <w:rPr>
          <w:b/>
          <w:i/>
        </w:rPr>
        <w:t xml:space="preserve"> </w:t>
      </w:r>
      <w:r>
        <w:rPr>
          <w:b/>
          <w:i/>
        </w:rPr>
        <w:tab/>
        <w:t>Пищеблок</w:t>
      </w:r>
      <w:r>
        <w:rPr>
          <w:b/>
        </w:rPr>
        <w:t xml:space="preserve"> </w:t>
      </w:r>
      <w:r>
        <w:t xml:space="preserve">включает в себя несколько помещений –горячий и холодный цех, помещение для холодильников, цех для обработки овощей, помещение для персонала. </w:t>
      </w:r>
      <w:r w:rsidR="00EC2F63">
        <w:t xml:space="preserve">В соответствии с правилами обеспечена </w:t>
      </w:r>
      <w:r w:rsidR="00AE1CF8">
        <w:t>разведенность</w:t>
      </w:r>
      <w:r w:rsidR="00EC2F63">
        <w:t xml:space="preserve"> потоков.</w:t>
      </w:r>
    </w:p>
    <w:p w14:paraId="7C726EAA" w14:textId="60172D9E" w:rsidR="006D1766" w:rsidRDefault="002E74A6">
      <w:pPr>
        <w:spacing w:after="11"/>
        <w:ind w:left="-5" w:right="0"/>
      </w:pPr>
      <w:r>
        <w:t xml:space="preserve">Пищеблок обеспечен необходимым технологическим оборудованием- электрической сковородой, овощерезками, электроплитами с жарочными шкафами, электромясорубкой, холодильниками, электрическим водонагревателем. </w:t>
      </w:r>
    </w:p>
    <w:p w14:paraId="4D0C58A8" w14:textId="77777777" w:rsidR="006D1766" w:rsidRDefault="002E74A6">
      <w:pPr>
        <w:spacing w:after="305" w:line="259" w:lineRule="auto"/>
        <w:ind w:left="0" w:right="0" w:firstLine="0"/>
      </w:pPr>
      <w:r>
        <w:rPr>
          <w:b/>
          <w:i/>
        </w:rPr>
        <w:t xml:space="preserve"> </w:t>
      </w:r>
    </w:p>
    <w:p w14:paraId="6DB20A42" w14:textId="009DD23A" w:rsidR="006D1766" w:rsidRDefault="002E74A6">
      <w:pPr>
        <w:ind w:left="-5" w:right="0"/>
      </w:pPr>
      <w:r>
        <w:rPr>
          <w:b/>
          <w:i/>
        </w:rPr>
        <w:t xml:space="preserve"> </w:t>
      </w:r>
      <w:r>
        <w:rPr>
          <w:b/>
          <w:i/>
        </w:rPr>
        <w:tab/>
        <w:t>Непосредственное питание детей</w:t>
      </w:r>
      <w:r>
        <w:t xml:space="preserve"> </w:t>
      </w:r>
      <w:r>
        <w:rPr>
          <w:b/>
          <w:i/>
        </w:rPr>
        <w:t xml:space="preserve">(в том числе инвалидов и лиц с ограниченными возможностями </w:t>
      </w:r>
      <w:proofErr w:type="gramStart"/>
      <w:r>
        <w:rPr>
          <w:b/>
          <w:i/>
        </w:rPr>
        <w:t>здоровья)</w:t>
      </w:r>
      <w:r>
        <w:t xml:space="preserve">  организуется</w:t>
      </w:r>
      <w:proofErr w:type="gramEnd"/>
      <w:r>
        <w:t xml:space="preserve"> в групповых помещениях, в которых оборудованы буфетные для мытья столовой посуды с установленными в них </w:t>
      </w:r>
      <w:r w:rsidR="00AE1CF8">
        <w:t>двугнёздными</w:t>
      </w:r>
      <w:r>
        <w:t xml:space="preserve"> моечными ваннами с гибким шлангом. </w:t>
      </w:r>
    </w:p>
    <w:p w14:paraId="62406F06" w14:textId="77777777" w:rsidR="006D1766" w:rsidRDefault="002E74A6">
      <w:pPr>
        <w:ind w:left="-5" w:right="0"/>
      </w:pPr>
      <w:r>
        <w:t xml:space="preserve">На каждой группе имеются водонагреватели. </w:t>
      </w:r>
    </w:p>
    <w:p w14:paraId="5CF02C7E" w14:textId="2FCEBDA2" w:rsidR="006D1766" w:rsidRDefault="002E74A6">
      <w:pPr>
        <w:spacing w:after="27" w:line="261" w:lineRule="auto"/>
        <w:ind w:left="-5" w:right="0"/>
      </w:pPr>
      <w:r>
        <w:rPr>
          <w:b/>
          <w:i/>
        </w:rPr>
        <w:t xml:space="preserve"> </w:t>
      </w:r>
      <w:r>
        <w:rPr>
          <w:b/>
          <w:i/>
        </w:rPr>
        <w:tab/>
        <w:t>Для обеспечения преемственности питания в МБДОУ и семье родителей информируют об ассортименте питания ребенка, ежедневно вывешивая меню</w:t>
      </w:r>
      <w:r w:rsidR="00EC2F63">
        <w:rPr>
          <w:b/>
          <w:i/>
        </w:rPr>
        <w:t xml:space="preserve"> с </w:t>
      </w:r>
      <w:r w:rsidR="00333549">
        <w:rPr>
          <w:b/>
          <w:i/>
        </w:rPr>
        <w:t>указанием</w:t>
      </w:r>
      <w:r w:rsidR="00EC2F63">
        <w:rPr>
          <w:b/>
          <w:i/>
        </w:rPr>
        <w:t xml:space="preserve"> даты, времени </w:t>
      </w:r>
      <w:proofErr w:type="gramStart"/>
      <w:r w:rsidR="00EC2F63">
        <w:rPr>
          <w:b/>
          <w:i/>
        </w:rPr>
        <w:t>выдачи</w:t>
      </w:r>
      <w:r w:rsidR="00333549">
        <w:rPr>
          <w:b/>
          <w:i/>
        </w:rPr>
        <w:t>(</w:t>
      </w:r>
      <w:proofErr w:type="gramEnd"/>
      <w:r w:rsidR="00333549">
        <w:rPr>
          <w:b/>
          <w:i/>
        </w:rPr>
        <w:t>режимный момент)</w:t>
      </w:r>
      <w:r w:rsidR="00EC2F63">
        <w:rPr>
          <w:b/>
          <w:i/>
        </w:rPr>
        <w:t>, наименования блюда, нормы вы</w:t>
      </w:r>
      <w:r w:rsidR="00333549">
        <w:rPr>
          <w:b/>
          <w:i/>
        </w:rPr>
        <w:t>хода готового блюда.</w:t>
      </w:r>
      <w:r>
        <w:t xml:space="preserve"> </w:t>
      </w:r>
    </w:p>
    <w:p w14:paraId="04E7CC85" w14:textId="77777777" w:rsidR="006D1766" w:rsidRDefault="002E74A6">
      <w:pPr>
        <w:spacing w:after="26" w:line="259" w:lineRule="auto"/>
        <w:ind w:left="0" w:right="0" w:firstLine="0"/>
      </w:pPr>
      <w:r>
        <w:t xml:space="preserve"> </w:t>
      </w:r>
    </w:p>
    <w:p w14:paraId="4B9DCFA0" w14:textId="77777777" w:rsidR="006D1766" w:rsidRDefault="002E74A6">
      <w:pPr>
        <w:ind w:left="-5" w:right="0"/>
      </w:pPr>
      <w:r>
        <w:t xml:space="preserve"> </w:t>
      </w:r>
      <w:r>
        <w:tab/>
        <w:t xml:space="preserve">С целью соблюдения требований к организации питания и оценки его качества в дошкольном учреждении администрацией МБДОУ проводится систематический контроль по этому направлению. Продукты поступают в детский сад при наличии сертификатов и удостоверений качества, соответствующих требованиям государственных стандартов. Сырые продукты и продукты, идущие в питание детей без термической обработки, хранятся отдельно, при этом соблюдается товарное соседство продуктов. Скоропортящиеся продукты хранятся в холодильных камерах с установленными в них термометрами. Овощи, сухие продукты хранятся в кладовой, которая оборудована полками и стеллажами. </w:t>
      </w:r>
    </w:p>
    <w:p w14:paraId="003307A5" w14:textId="77777777" w:rsidR="006D1766" w:rsidRDefault="002E74A6">
      <w:pPr>
        <w:spacing w:after="253" w:line="261" w:lineRule="auto"/>
        <w:ind w:left="-5" w:right="0"/>
      </w:pPr>
      <w:r>
        <w:t xml:space="preserve">      </w:t>
      </w:r>
      <w:r>
        <w:rPr>
          <w:i/>
        </w:rPr>
        <w:t xml:space="preserve"> </w:t>
      </w:r>
      <w:r>
        <w:rPr>
          <w:b/>
          <w:i/>
        </w:rPr>
        <w:t xml:space="preserve"> Ведущим специалистом по охране здоровья ведётся необходимая документация</w:t>
      </w:r>
      <w:r>
        <w:rPr>
          <w:i/>
        </w:rPr>
        <w:t>:</w:t>
      </w:r>
      <w:r>
        <w:rPr>
          <w:rFonts w:ascii="Verdana" w:eastAsia="Verdana" w:hAnsi="Verdana" w:cs="Verdana"/>
        </w:rPr>
        <w:t xml:space="preserve"> </w:t>
      </w:r>
    </w:p>
    <w:p w14:paraId="40B8E23D" w14:textId="77777777" w:rsidR="006D1766" w:rsidRDefault="002E74A6" w:rsidP="009B5114">
      <w:pPr>
        <w:pStyle w:val="a4"/>
        <w:numPr>
          <w:ilvl w:val="0"/>
          <w:numId w:val="3"/>
        </w:numPr>
        <w:spacing w:after="11"/>
        <w:ind w:right="225"/>
      </w:pPr>
      <w:r>
        <w:lastRenderedPageBreak/>
        <w:t>Журнал по контролю за качеством готовой пищи (бракеражный журнал);</w:t>
      </w:r>
      <w:r w:rsidRPr="009B5114">
        <w:rPr>
          <w:rFonts w:ascii="Verdana" w:eastAsia="Verdana" w:hAnsi="Verdana" w:cs="Verdana"/>
        </w:rPr>
        <w:t xml:space="preserve"> </w:t>
      </w:r>
    </w:p>
    <w:p w14:paraId="1637C8F9" w14:textId="77777777" w:rsidR="009B5114" w:rsidRDefault="002E74A6" w:rsidP="009B5114">
      <w:pPr>
        <w:pStyle w:val="a4"/>
        <w:numPr>
          <w:ilvl w:val="0"/>
          <w:numId w:val="3"/>
        </w:numPr>
        <w:spacing w:after="265"/>
        <w:ind w:right="225"/>
        <w:rPr>
          <w:rFonts w:ascii="Verdana" w:eastAsia="Verdana" w:hAnsi="Verdana" w:cs="Verdana"/>
        </w:rPr>
      </w:pPr>
      <w:r>
        <w:t>Журнал по контролю за доброкачественностью скоропортящихся продуктов;</w:t>
      </w:r>
      <w:r w:rsidRPr="009B5114">
        <w:rPr>
          <w:rFonts w:ascii="Verdana" w:eastAsia="Verdana" w:hAnsi="Verdana" w:cs="Verdana"/>
        </w:rPr>
        <w:t xml:space="preserve"> </w:t>
      </w:r>
    </w:p>
    <w:p w14:paraId="03A17F32" w14:textId="31F81B30" w:rsidR="00777078" w:rsidRPr="009B5114" w:rsidRDefault="002E74A6" w:rsidP="009B5114">
      <w:pPr>
        <w:pStyle w:val="a4"/>
        <w:numPr>
          <w:ilvl w:val="0"/>
          <w:numId w:val="3"/>
        </w:numPr>
        <w:spacing w:after="265"/>
        <w:ind w:right="225"/>
        <w:rPr>
          <w:rFonts w:ascii="Verdana" w:eastAsia="Verdana" w:hAnsi="Verdana" w:cs="Verdana"/>
        </w:rPr>
      </w:pPr>
      <w:r>
        <w:t>Журнал оперативного контроля пищеблока;</w:t>
      </w:r>
    </w:p>
    <w:p w14:paraId="0FCC18D4" w14:textId="739A5AFD" w:rsidR="006D1766" w:rsidRPr="009B5114" w:rsidRDefault="002E74A6" w:rsidP="009B5114">
      <w:pPr>
        <w:pStyle w:val="a4"/>
        <w:numPr>
          <w:ilvl w:val="0"/>
          <w:numId w:val="3"/>
        </w:numPr>
        <w:spacing w:after="265"/>
        <w:ind w:right="225"/>
        <w:rPr>
          <w:rFonts w:ascii="Verdana" w:eastAsia="Verdana" w:hAnsi="Verdana" w:cs="Verdana"/>
        </w:rPr>
      </w:pPr>
      <w:r>
        <w:t>Журнал здоровья работников пищеблока.</w:t>
      </w:r>
      <w:r w:rsidRPr="009B5114">
        <w:rPr>
          <w:rFonts w:ascii="Verdana" w:eastAsia="Verdana" w:hAnsi="Verdana" w:cs="Verdana"/>
        </w:rPr>
        <w:t xml:space="preserve"> </w:t>
      </w:r>
    </w:p>
    <w:p w14:paraId="23E136A3" w14:textId="706DB22C" w:rsidR="006D1766" w:rsidRPr="00922CFD" w:rsidRDefault="00777078" w:rsidP="00922CFD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7030A0"/>
        </w:rPr>
      </w:pPr>
      <w:r w:rsidRPr="00922CFD">
        <w:rPr>
          <w:rFonts w:ascii="Calibri" w:eastAsia="Calibri" w:hAnsi="Calibri" w:cs="Calibri"/>
          <w:b/>
          <w:bCs/>
          <w:i/>
          <w:iCs/>
          <w:color w:val="7030A0"/>
        </w:rPr>
        <w:t>Перечень юридических лиц и индивидуальных предпринимателей, поставляющих пищевые продукты в МБДОУ № 6</w:t>
      </w:r>
    </w:p>
    <w:p w14:paraId="4044CCE1" w14:textId="2A74984D" w:rsidR="009B5114" w:rsidRDefault="009B5114">
      <w:pPr>
        <w:spacing w:after="0" w:line="259" w:lineRule="auto"/>
        <w:ind w:left="0" w:right="0" w:firstLine="0"/>
        <w:rPr>
          <w:rFonts w:ascii="Calibri" w:eastAsia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4417"/>
        <w:gridCol w:w="2727"/>
        <w:gridCol w:w="2497"/>
      </w:tblGrid>
      <w:tr w:rsidR="009B5114" w14:paraId="2A9D8143" w14:textId="77777777" w:rsidTr="00922CFD">
        <w:tc>
          <w:tcPr>
            <w:tcW w:w="558" w:type="dxa"/>
          </w:tcPr>
          <w:p w14:paraId="3103DE40" w14:textId="551545E8" w:rsidR="009B5114" w:rsidRDefault="009B5114">
            <w:pPr>
              <w:spacing w:after="0" w:line="259" w:lineRule="auto"/>
              <w:ind w:left="0" w:right="0" w:firstLine="0"/>
            </w:pPr>
            <w:r>
              <w:t>№</w:t>
            </w:r>
          </w:p>
        </w:tc>
        <w:tc>
          <w:tcPr>
            <w:tcW w:w="4417" w:type="dxa"/>
          </w:tcPr>
          <w:p w14:paraId="7C721AE8" w14:textId="440188B4" w:rsidR="009B5114" w:rsidRDefault="009B5114">
            <w:pPr>
              <w:spacing w:after="0" w:line="259" w:lineRule="auto"/>
              <w:ind w:left="0" w:right="0" w:firstLine="0"/>
            </w:pPr>
            <w:r>
              <w:t>Наименование поставщика</w:t>
            </w:r>
          </w:p>
        </w:tc>
        <w:tc>
          <w:tcPr>
            <w:tcW w:w="2727" w:type="dxa"/>
          </w:tcPr>
          <w:p w14:paraId="407F386F" w14:textId="3DB930F8" w:rsidR="009B5114" w:rsidRDefault="00922CFD">
            <w:pPr>
              <w:spacing w:after="0" w:line="259" w:lineRule="auto"/>
              <w:ind w:left="0" w:right="0" w:firstLine="0"/>
            </w:pPr>
            <w:r>
              <w:t>Юр. адрес</w:t>
            </w:r>
          </w:p>
        </w:tc>
        <w:tc>
          <w:tcPr>
            <w:tcW w:w="2497" w:type="dxa"/>
          </w:tcPr>
          <w:p w14:paraId="6BA4C16E" w14:textId="7DBAC48B" w:rsidR="009B5114" w:rsidRDefault="009B5114">
            <w:pPr>
              <w:spacing w:after="0" w:line="259" w:lineRule="auto"/>
              <w:ind w:left="0" w:right="0" w:firstLine="0"/>
            </w:pPr>
            <w:r>
              <w:t>Вид продукции</w:t>
            </w:r>
          </w:p>
        </w:tc>
      </w:tr>
      <w:tr w:rsidR="009B5114" w14:paraId="77690D83" w14:textId="77777777" w:rsidTr="00922CFD">
        <w:tc>
          <w:tcPr>
            <w:tcW w:w="558" w:type="dxa"/>
          </w:tcPr>
          <w:p w14:paraId="7774BB2E" w14:textId="08B00A0B" w:rsidR="009B5114" w:rsidRDefault="009B511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4417" w:type="dxa"/>
          </w:tcPr>
          <w:p w14:paraId="700435F3" w14:textId="77777777" w:rsidR="009B5114" w:rsidRDefault="00EC2F63">
            <w:pPr>
              <w:spacing w:after="0" w:line="259" w:lineRule="auto"/>
              <w:ind w:left="0" w:right="0" w:firstLine="0"/>
            </w:pPr>
            <w:r>
              <w:t xml:space="preserve">ИП </w:t>
            </w:r>
            <w:proofErr w:type="spellStart"/>
            <w:r>
              <w:t>Жмурина</w:t>
            </w:r>
            <w:proofErr w:type="spellEnd"/>
            <w:r>
              <w:t xml:space="preserve"> О.В</w:t>
            </w:r>
          </w:p>
          <w:p w14:paraId="543DDDBA" w14:textId="2BDA47E0" w:rsidR="00EC2F63" w:rsidRDefault="00EC2F63">
            <w:pPr>
              <w:spacing w:after="0" w:line="259" w:lineRule="auto"/>
              <w:ind w:left="0" w:right="0" w:firstLine="0"/>
            </w:pPr>
          </w:p>
        </w:tc>
        <w:tc>
          <w:tcPr>
            <w:tcW w:w="2727" w:type="dxa"/>
          </w:tcPr>
          <w:p w14:paraId="4CCFC13D" w14:textId="16966903" w:rsidR="009B5114" w:rsidRDefault="00922CFD">
            <w:pPr>
              <w:spacing w:after="0" w:line="259" w:lineRule="auto"/>
              <w:ind w:left="0" w:right="0" w:firstLine="0"/>
            </w:pPr>
            <w:r>
              <w:t>601966 Владимирская обл. пос. Мелехово, ул. Первомайская, д.64 кв.29</w:t>
            </w:r>
          </w:p>
          <w:p w14:paraId="6692F293" w14:textId="77777777" w:rsidR="00AE1CF8" w:rsidRDefault="00AE1CF8">
            <w:pPr>
              <w:spacing w:after="0" w:line="259" w:lineRule="auto"/>
              <w:ind w:left="0" w:right="0" w:firstLine="0"/>
            </w:pPr>
          </w:p>
          <w:p w14:paraId="647018E3" w14:textId="5935232A" w:rsidR="00AE1CF8" w:rsidRDefault="00AE1CF8">
            <w:pPr>
              <w:spacing w:after="0" w:line="259" w:lineRule="auto"/>
              <w:ind w:left="0" w:right="0" w:firstLine="0"/>
            </w:pPr>
          </w:p>
        </w:tc>
        <w:tc>
          <w:tcPr>
            <w:tcW w:w="2497" w:type="dxa"/>
          </w:tcPr>
          <w:p w14:paraId="3B77A105" w14:textId="75F50BAC" w:rsidR="009B5114" w:rsidRDefault="00EC2F63">
            <w:pPr>
              <w:spacing w:after="0" w:line="259" w:lineRule="auto"/>
              <w:ind w:left="0" w:right="0" w:firstLine="0"/>
            </w:pPr>
            <w:r>
              <w:t>Продукты питания</w:t>
            </w:r>
          </w:p>
        </w:tc>
      </w:tr>
      <w:tr w:rsidR="009B5114" w14:paraId="23BD6BF4" w14:textId="77777777" w:rsidTr="00922CFD">
        <w:tc>
          <w:tcPr>
            <w:tcW w:w="558" w:type="dxa"/>
          </w:tcPr>
          <w:p w14:paraId="14384C7C" w14:textId="766A93FE" w:rsidR="009B5114" w:rsidRDefault="00EC2F63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4417" w:type="dxa"/>
          </w:tcPr>
          <w:p w14:paraId="693C468D" w14:textId="77777777" w:rsidR="009B5114" w:rsidRDefault="00EC2F63">
            <w:pPr>
              <w:spacing w:after="0" w:line="259" w:lineRule="auto"/>
              <w:ind w:left="0" w:right="0" w:firstLine="0"/>
            </w:pPr>
            <w:r>
              <w:t xml:space="preserve">ИП Кудрявцев </w:t>
            </w:r>
            <w:proofErr w:type="gramStart"/>
            <w:r>
              <w:t>С.А</w:t>
            </w:r>
            <w:proofErr w:type="gramEnd"/>
          </w:p>
          <w:p w14:paraId="4EDAE81E" w14:textId="6C969E1A" w:rsidR="00EC2F63" w:rsidRDefault="00EC2F63">
            <w:pPr>
              <w:spacing w:after="0" w:line="259" w:lineRule="auto"/>
              <w:ind w:left="0" w:right="0" w:firstLine="0"/>
            </w:pPr>
          </w:p>
        </w:tc>
        <w:tc>
          <w:tcPr>
            <w:tcW w:w="2727" w:type="dxa"/>
          </w:tcPr>
          <w:p w14:paraId="39CCE8B4" w14:textId="26947EBD" w:rsidR="009B5114" w:rsidRDefault="00922CFD">
            <w:pPr>
              <w:spacing w:after="0" w:line="259" w:lineRule="auto"/>
              <w:ind w:left="0" w:right="0" w:firstLine="0"/>
            </w:pPr>
            <w:proofErr w:type="spellStart"/>
            <w:r>
              <w:t>Г.Ковров</w:t>
            </w:r>
            <w:proofErr w:type="spellEnd"/>
            <w:r>
              <w:t xml:space="preserve">. </w:t>
            </w:r>
            <w:proofErr w:type="spellStart"/>
            <w:r>
              <w:t>ул.Совхозная</w:t>
            </w:r>
            <w:proofErr w:type="spellEnd"/>
            <w:r>
              <w:t xml:space="preserve"> д.2</w:t>
            </w:r>
          </w:p>
          <w:p w14:paraId="20E470CF" w14:textId="77777777" w:rsidR="00AE1CF8" w:rsidRDefault="00AE1CF8">
            <w:pPr>
              <w:spacing w:after="0" w:line="259" w:lineRule="auto"/>
              <w:ind w:left="0" w:right="0" w:firstLine="0"/>
            </w:pPr>
          </w:p>
          <w:p w14:paraId="3F07B425" w14:textId="05080CEC" w:rsidR="00AE1CF8" w:rsidRDefault="00AE1CF8">
            <w:pPr>
              <w:spacing w:after="0" w:line="259" w:lineRule="auto"/>
              <w:ind w:left="0" w:right="0" w:firstLine="0"/>
            </w:pPr>
          </w:p>
        </w:tc>
        <w:tc>
          <w:tcPr>
            <w:tcW w:w="2497" w:type="dxa"/>
          </w:tcPr>
          <w:p w14:paraId="2596C2D7" w14:textId="025CB3C8" w:rsidR="009B5114" w:rsidRDefault="00EC2F63">
            <w:pPr>
              <w:spacing w:after="0" w:line="259" w:lineRule="auto"/>
              <w:ind w:left="0" w:right="0" w:firstLine="0"/>
            </w:pPr>
            <w:r>
              <w:t>Продукты питания</w:t>
            </w:r>
          </w:p>
        </w:tc>
      </w:tr>
      <w:tr w:rsidR="009B5114" w14:paraId="7486A2FE" w14:textId="77777777" w:rsidTr="00922CFD">
        <w:tc>
          <w:tcPr>
            <w:tcW w:w="558" w:type="dxa"/>
          </w:tcPr>
          <w:p w14:paraId="34E32BCF" w14:textId="3969B874" w:rsidR="009B5114" w:rsidRDefault="00EC2F63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4417" w:type="dxa"/>
          </w:tcPr>
          <w:p w14:paraId="5E2E3F84" w14:textId="77777777" w:rsidR="009B5114" w:rsidRDefault="00EC2F63">
            <w:pPr>
              <w:spacing w:after="0" w:line="259" w:lineRule="auto"/>
              <w:ind w:left="0" w:right="0" w:firstLine="0"/>
            </w:pPr>
            <w:r>
              <w:t>ООО «Мясная лавка»</w:t>
            </w:r>
          </w:p>
          <w:p w14:paraId="0A147892" w14:textId="486B79D8" w:rsidR="00EC2F63" w:rsidRDefault="00EC2F63">
            <w:pPr>
              <w:spacing w:after="0" w:line="259" w:lineRule="auto"/>
              <w:ind w:left="0" w:right="0" w:firstLine="0"/>
            </w:pPr>
          </w:p>
        </w:tc>
        <w:tc>
          <w:tcPr>
            <w:tcW w:w="2727" w:type="dxa"/>
          </w:tcPr>
          <w:p w14:paraId="044D0507" w14:textId="3FFE700B" w:rsidR="009B5114" w:rsidRDefault="00922CFD">
            <w:pPr>
              <w:spacing w:after="0" w:line="259" w:lineRule="auto"/>
              <w:ind w:left="0" w:right="0" w:firstLine="0"/>
            </w:pPr>
            <w:r>
              <w:t xml:space="preserve">601900, </w:t>
            </w:r>
            <w:proofErr w:type="spellStart"/>
            <w:r>
              <w:t>г.Ковров</w:t>
            </w:r>
            <w:proofErr w:type="spellEnd"/>
            <w:r>
              <w:t xml:space="preserve">, </w:t>
            </w:r>
            <w:proofErr w:type="spellStart"/>
            <w:r>
              <w:t>ул.Лопатина</w:t>
            </w:r>
            <w:proofErr w:type="spellEnd"/>
            <w:r>
              <w:t xml:space="preserve"> д.5</w:t>
            </w:r>
          </w:p>
          <w:p w14:paraId="72AD735D" w14:textId="77777777" w:rsidR="00AE1CF8" w:rsidRDefault="00AE1CF8">
            <w:pPr>
              <w:spacing w:after="0" w:line="259" w:lineRule="auto"/>
              <w:ind w:left="0" w:right="0" w:firstLine="0"/>
            </w:pPr>
          </w:p>
          <w:p w14:paraId="4E6240BF" w14:textId="19C69777" w:rsidR="00AE1CF8" w:rsidRDefault="00AE1CF8">
            <w:pPr>
              <w:spacing w:after="0" w:line="259" w:lineRule="auto"/>
              <w:ind w:left="0" w:right="0" w:firstLine="0"/>
            </w:pPr>
          </w:p>
        </w:tc>
        <w:tc>
          <w:tcPr>
            <w:tcW w:w="2497" w:type="dxa"/>
          </w:tcPr>
          <w:p w14:paraId="2A5AB2B5" w14:textId="7E41813E" w:rsidR="009B5114" w:rsidRDefault="00EC2F63">
            <w:pPr>
              <w:spacing w:after="0" w:line="259" w:lineRule="auto"/>
              <w:ind w:left="0" w:right="0" w:firstLine="0"/>
            </w:pPr>
            <w:r>
              <w:t xml:space="preserve">Куры, рыба. </w:t>
            </w:r>
            <w:r w:rsidR="00AE1CF8">
              <w:t>М</w:t>
            </w:r>
            <w:r>
              <w:t>ясо</w:t>
            </w:r>
            <w:r w:rsidR="00AE1CF8">
              <w:t>, яйца</w:t>
            </w:r>
          </w:p>
        </w:tc>
      </w:tr>
      <w:tr w:rsidR="009B5114" w14:paraId="1921FBC5" w14:textId="77777777" w:rsidTr="00922CFD">
        <w:tc>
          <w:tcPr>
            <w:tcW w:w="558" w:type="dxa"/>
          </w:tcPr>
          <w:p w14:paraId="6C27D0EC" w14:textId="04AA0C6B" w:rsidR="009B5114" w:rsidRDefault="00EC2F63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4417" w:type="dxa"/>
          </w:tcPr>
          <w:p w14:paraId="4E86E83E" w14:textId="0B49DE1A" w:rsidR="009B5114" w:rsidRDefault="00EC2F63">
            <w:pPr>
              <w:spacing w:after="0" w:line="259" w:lineRule="auto"/>
              <w:ind w:left="0" w:right="0" w:firstLine="0"/>
            </w:pPr>
            <w:r>
              <w:t>ООО «Околица»</w:t>
            </w:r>
          </w:p>
        </w:tc>
        <w:tc>
          <w:tcPr>
            <w:tcW w:w="2727" w:type="dxa"/>
          </w:tcPr>
          <w:p w14:paraId="571BEA36" w14:textId="3B28408B" w:rsidR="009B5114" w:rsidRDefault="00922CFD">
            <w:pPr>
              <w:spacing w:after="0" w:line="259" w:lineRule="auto"/>
              <w:ind w:left="0" w:right="0" w:firstLine="0"/>
            </w:pPr>
            <w:r>
              <w:t xml:space="preserve">601911, </w:t>
            </w:r>
            <w:proofErr w:type="spellStart"/>
            <w:r>
              <w:t>г.Ковров</w:t>
            </w:r>
            <w:proofErr w:type="spellEnd"/>
            <w:r>
              <w:t xml:space="preserve">, </w:t>
            </w:r>
            <w:proofErr w:type="spellStart"/>
            <w:r>
              <w:t>ул.Грибоедова</w:t>
            </w:r>
            <w:proofErr w:type="spellEnd"/>
            <w:r>
              <w:t>, д.72</w:t>
            </w:r>
          </w:p>
          <w:p w14:paraId="23B6DD7C" w14:textId="77777777" w:rsidR="00AE1CF8" w:rsidRDefault="00AE1CF8">
            <w:pPr>
              <w:spacing w:after="0" w:line="259" w:lineRule="auto"/>
              <w:ind w:left="0" w:right="0" w:firstLine="0"/>
            </w:pPr>
          </w:p>
          <w:p w14:paraId="28886BC4" w14:textId="64F4F062" w:rsidR="00AE1CF8" w:rsidRDefault="00AE1CF8">
            <w:pPr>
              <w:spacing w:after="0" w:line="259" w:lineRule="auto"/>
              <w:ind w:left="0" w:right="0" w:firstLine="0"/>
            </w:pPr>
          </w:p>
        </w:tc>
        <w:tc>
          <w:tcPr>
            <w:tcW w:w="2497" w:type="dxa"/>
          </w:tcPr>
          <w:p w14:paraId="149AFE7F" w14:textId="012BCCD4" w:rsidR="009B5114" w:rsidRDefault="00EC2F63">
            <w:pPr>
              <w:spacing w:after="0" w:line="259" w:lineRule="auto"/>
              <w:ind w:left="0" w:right="0" w:firstLine="0"/>
            </w:pPr>
            <w:r>
              <w:t>Молочная продукция</w:t>
            </w:r>
          </w:p>
        </w:tc>
      </w:tr>
      <w:tr w:rsidR="009B5114" w14:paraId="01945CA7" w14:textId="77777777" w:rsidTr="00922CFD">
        <w:tc>
          <w:tcPr>
            <w:tcW w:w="558" w:type="dxa"/>
          </w:tcPr>
          <w:p w14:paraId="47C47FCB" w14:textId="2F4781F2" w:rsidR="009B5114" w:rsidRDefault="00EC2F63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4417" w:type="dxa"/>
          </w:tcPr>
          <w:p w14:paraId="586776AC" w14:textId="259FB7FA" w:rsidR="009B5114" w:rsidRPr="00333549" w:rsidRDefault="00333549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333549">
              <w:rPr>
                <w:szCs w:val="28"/>
              </w:rPr>
              <w:t>Акционерное общество «</w:t>
            </w:r>
            <w:proofErr w:type="gramStart"/>
            <w:r w:rsidRPr="00333549">
              <w:rPr>
                <w:szCs w:val="28"/>
              </w:rPr>
              <w:t>Владимирский  хлебокомбинат</w:t>
            </w:r>
            <w:proofErr w:type="gramEnd"/>
            <w:r w:rsidRPr="00333549">
              <w:rPr>
                <w:szCs w:val="28"/>
              </w:rPr>
              <w:t>»</w:t>
            </w:r>
          </w:p>
        </w:tc>
        <w:tc>
          <w:tcPr>
            <w:tcW w:w="2727" w:type="dxa"/>
          </w:tcPr>
          <w:p w14:paraId="4851ED59" w14:textId="77777777" w:rsidR="00333549" w:rsidRPr="00333549" w:rsidRDefault="00333549" w:rsidP="00333549">
            <w:pPr>
              <w:tabs>
                <w:tab w:val="left" w:pos="225"/>
              </w:tabs>
              <w:suppressAutoHyphens/>
              <w:ind w:firstLine="170"/>
              <w:jc w:val="both"/>
              <w:rPr>
                <w:szCs w:val="28"/>
              </w:rPr>
            </w:pPr>
            <w:r w:rsidRPr="00333549">
              <w:rPr>
                <w:szCs w:val="28"/>
              </w:rPr>
              <w:tab/>
              <w:t xml:space="preserve">600020, г. Владимир, </w:t>
            </w:r>
          </w:p>
          <w:p w14:paraId="14407BDB" w14:textId="0A0B4EB8" w:rsidR="009B5114" w:rsidRPr="00333549" w:rsidRDefault="00333549" w:rsidP="00333549">
            <w:pPr>
              <w:spacing w:after="0" w:line="259" w:lineRule="auto"/>
              <w:ind w:left="0" w:right="0" w:firstLine="0"/>
              <w:rPr>
                <w:szCs w:val="28"/>
              </w:rPr>
            </w:pPr>
            <w:proofErr w:type="spellStart"/>
            <w:r w:rsidRPr="00333549">
              <w:rPr>
                <w:szCs w:val="28"/>
              </w:rPr>
              <w:t>ул.Б.Нижегородская</w:t>
            </w:r>
            <w:proofErr w:type="spellEnd"/>
            <w:r w:rsidRPr="00333549">
              <w:rPr>
                <w:szCs w:val="28"/>
              </w:rPr>
              <w:t xml:space="preserve">, 80-а                            </w:t>
            </w:r>
          </w:p>
        </w:tc>
        <w:tc>
          <w:tcPr>
            <w:tcW w:w="2497" w:type="dxa"/>
          </w:tcPr>
          <w:p w14:paraId="08DC2C18" w14:textId="416E6B62" w:rsidR="009B5114" w:rsidRDefault="00333549">
            <w:pPr>
              <w:spacing w:after="0" w:line="259" w:lineRule="auto"/>
              <w:ind w:left="0" w:right="0" w:firstLine="0"/>
            </w:pPr>
            <w:r>
              <w:t>Хлебные изделия</w:t>
            </w:r>
          </w:p>
        </w:tc>
      </w:tr>
      <w:tr w:rsidR="009B5114" w14:paraId="50EDAAC6" w14:textId="77777777" w:rsidTr="00922CFD">
        <w:tc>
          <w:tcPr>
            <w:tcW w:w="558" w:type="dxa"/>
          </w:tcPr>
          <w:p w14:paraId="33B33488" w14:textId="3F422516" w:rsidR="009B5114" w:rsidRDefault="00922CFD">
            <w:pPr>
              <w:spacing w:after="0" w:line="259" w:lineRule="auto"/>
              <w:ind w:left="0" w:right="0" w:firstLine="0"/>
            </w:pPr>
            <w:r>
              <w:t>6.</w:t>
            </w:r>
          </w:p>
        </w:tc>
        <w:tc>
          <w:tcPr>
            <w:tcW w:w="4417" w:type="dxa"/>
          </w:tcPr>
          <w:p w14:paraId="7E2DD936" w14:textId="2E21272D" w:rsidR="009B5114" w:rsidRDefault="00922CFD">
            <w:pPr>
              <w:spacing w:after="0" w:line="259" w:lineRule="auto"/>
              <w:ind w:left="0" w:right="0" w:firstLine="0"/>
            </w:pPr>
            <w:r>
              <w:t>ООО «Альфа -Н»</w:t>
            </w:r>
          </w:p>
          <w:p w14:paraId="631B4123" w14:textId="77777777" w:rsidR="00AE1CF8" w:rsidRDefault="00AE1CF8">
            <w:pPr>
              <w:spacing w:after="0" w:line="259" w:lineRule="auto"/>
              <w:ind w:left="0" w:right="0" w:firstLine="0"/>
            </w:pPr>
          </w:p>
          <w:p w14:paraId="7CF31248" w14:textId="3FF2DD29" w:rsidR="00AE1CF8" w:rsidRDefault="00AE1CF8">
            <w:pPr>
              <w:spacing w:after="0" w:line="259" w:lineRule="auto"/>
              <w:ind w:left="0" w:right="0" w:firstLine="0"/>
            </w:pPr>
          </w:p>
        </w:tc>
        <w:tc>
          <w:tcPr>
            <w:tcW w:w="2727" w:type="dxa"/>
          </w:tcPr>
          <w:p w14:paraId="14114770" w14:textId="4F20F722" w:rsidR="009B5114" w:rsidRDefault="00922CFD">
            <w:pPr>
              <w:spacing w:after="0" w:line="259" w:lineRule="auto"/>
              <w:ind w:left="0" w:right="0" w:firstLine="0"/>
            </w:pPr>
            <w:r>
              <w:t xml:space="preserve">601969, Ковровский район, </w:t>
            </w:r>
            <w:proofErr w:type="spellStart"/>
            <w:proofErr w:type="gramStart"/>
            <w:r>
              <w:t>пос.Нерехта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r>
              <w:t>, д,3 оф.2</w:t>
            </w:r>
          </w:p>
        </w:tc>
        <w:tc>
          <w:tcPr>
            <w:tcW w:w="2497" w:type="dxa"/>
          </w:tcPr>
          <w:p w14:paraId="75EE4583" w14:textId="6E959A82" w:rsidR="009B5114" w:rsidRDefault="00922CFD">
            <w:pPr>
              <w:spacing w:after="0" w:line="259" w:lineRule="auto"/>
              <w:ind w:left="0" w:right="0" w:firstLine="0"/>
            </w:pPr>
            <w:r>
              <w:t>Продукты питания</w:t>
            </w:r>
          </w:p>
        </w:tc>
      </w:tr>
    </w:tbl>
    <w:p w14:paraId="56037D2A" w14:textId="77777777" w:rsidR="009B5114" w:rsidRDefault="009B5114">
      <w:pPr>
        <w:spacing w:after="0" w:line="259" w:lineRule="auto"/>
        <w:ind w:left="0" w:right="0" w:firstLine="0"/>
      </w:pPr>
    </w:p>
    <w:sectPr w:rsidR="009B5114">
      <w:pgSz w:w="11906" w:h="16838"/>
      <w:pgMar w:top="431" w:right="845" w:bottom="117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1F5D"/>
    <w:multiLevelType w:val="hybridMultilevel"/>
    <w:tmpl w:val="C00AB364"/>
    <w:lvl w:ilvl="0" w:tplc="AA04D6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098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8C31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02A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B2FD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0A57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D8BF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DEA0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2C53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B6044"/>
    <w:multiLevelType w:val="hybridMultilevel"/>
    <w:tmpl w:val="CBD8B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726C9"/>
    <w:multiLevelType w:val="hybridMultilevel"/>
    <w:tmpl w:val="35069950"/>
    <w:lvl w:ilvl="0" w:tplc="FEE4339A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9279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A92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34F9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90E1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AE9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3052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CF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665C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5169440">
    <w:abstractNumId w:val="2"/>
  </w:num>
  <w:num w:numId="2" w16cid:durableId="1526792596">
    <w:abstractNumId w:val="0"/>
  </w:num>
  <w:num w:numId="3" w16cid:durableId="159770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66"/>
    <w:rsid w:val="00045B7E"/>
    <w:rsid w:val="002E74A6"/>
    <w:rsid w:val="00333549"/>
    <w:rsid w:val="00337ABB"/>
    <w:rsid w:val="0066794C"/>
    <w:rsid w:val="006D1766"/>
    <w:rsid w:val="00735712"/>
    <w:rsid w:val="00777078"/>
    <w:rsid w:val="00922CFD"/>
    <w:rsid w:val="009B5114"/>
    <w:rsid w:val="00AE1CF8"/>
    <w:rsid w:val="00EC2F63"/>
    <w:rsid w:val="00F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90D7"/>
  <w15:docId w15:val="{8A0EA339-47B4-49DE-AD0C-09D1AD70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" w:line="249" w:lineRule="auto"/>
      <w:ind w:left="10" w:right="4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A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5114"/>
    <w:pPr>
      <w:ind w:left="720"/>
      <w:contextualSpacing/>
    </w:pPr>
  </w:style>
  <w:style w:type="table" w:styleId="a5">
    <w:name w:val="Table Grid"/>
    <w:basedOn w:val="a1"/>
    <w:uiPriority w:val="39"/>
    <w:rsid w:val="009B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7564/47eed3976d21a946bdffdc2bd5b9535a2f8930c3/" TargetMode="External"/><Relationship Id="rId5" Type="http://schemas.openxmlformats.org/officeDocument/2006/relationships/hyperlink" Target="http://www.consultant.ru/document/cons_doc_LAW_371594/a87d3709aa01857b67d2d04477b1d8458572e62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7</cp:revision>
  <cp:lastPrinted>2022-09-09T07:29:00Z</cp:lastPrinted>
  <dcterms:created xsi:type="dcterms:W3CDTF">2022-08-16T13:09:00Z</dcterms:created>
  <dcterms:modified xsi:type="dcterms:W3CDTF">2022-09-09T10:23:00Z</dcterms:modified>
</cp:coreProperties>
</file>